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6888" w14:textId="77777777" w:rsidR="004C5A35" w:rsidRDefault="004C5A35" w:rsidP="00602274">
      <w:pPr>
        <w:outlineLvl w:val="0"/>
        <w:rPr>
          <w:rFonts w:cs="Arial"/>
          <w:sz w:val="40"/>
          <w:szCs w:val="18"/>
        </w:rPr>
      </w:pPr>
    </w:p>
    <w:p w14:paraId="473D130E" w14:textId="77777777" w:rsidR="004C5A35" w:rsidRDefault="00DD682F" w:rsidP="00602274">
      <w:pPr>
        <w:outlineLvl w:val="0"/>
        <w:rPr>
          <w:rFonts w:cs="Arial"/>
          <w:sz w:val="40"/>
          <w:szCs w:val="18"/>
        </w:rPr>
      </w:pPr>
      <w:r>
        <w:rPr>
          <w:rFonts w:cs="Arial"/>
          <w:sz w:val="40"/>
          <w:szCs w:val="18"/>
        </w:rPr>
        <w:t>OTTO FUCHS hilft vom Hochwasser betroffene</w:t>
      </w:r>
      <w:r w:rsidR="000D1056">
        <w:rPr>
          <w:rFonts w:cs="Arial"/>
          <w:sz w:val="40"/>
          <w:szCs w:val="18"/>
        </w:rPr>
        <w:t>n</w:t>
      </w:r>
      <w:r>
        <w:rPr>
          <w:rFonts w:cs="Arial"/>
          <w:sz w:val="40"/>
          <w:szCs w:val="18"/>
        </w:rPr>
        <w:t xml:space="preserve"> Unternehmen</w:t>
      </w:r>
    </w:p>
    <w:p w14:paraId="0D10DE6D" w14:textId="77777777" w:rsidR="004C5A35" w:rsidRDefault="004C5A35" w:rsidP="00602274">
      <w:pPr>
        <w:pStyle w:val="KeinLeerraum"/>
      </w:pPr>
    </w:p>
    <w:p w14:paraId="5B31A302" w14:textId="77777777" w:rsidR="00900D3A" w:rsidRDefault="00900D3A" w:rsidP="00900D3A">
      <w:pPr>
        <w:rPr>
          <w:rFonts w:cs="Arial"/>
        </w:rPr>
      </w:pPr>
      <w:r>
        <w:rPr>
          <w:rFonts w:cs="Arial"/>
        </w:rPr>
        <w:t>Das Unwetter mit Starkregen und Hochwasser ist eine der schlimmsten Katastrophe</w:t>
      </w:r>
      <w:r w:rsidR="003B226F">
        <w:rPr>
          <w:rFonts w:cs="Arial"/>
        </w:rPr>
        <w:t>n</w:t>
      </w:r>
      <w:r>
        <w:rPr>
          <w:rFonts w:cs="Arial"/>
        </w:rPr>
        <w:t xml:space="preserve">, die das Sauerland je gesehen hat. Gerade in solchen Situationen ist es wichtig Solidarität zu zeigen und Hilfe anzubieten. Aus diesem Anlass hat </w:t>
      </w:r>
      <w:r w:rsidR="00A13824">
        <w:rPr>
          <w:rFonts w:cs="Arial"/>
        </w:rPr>
        <w:t xml:space="preserve">sich </w:t>
      </w:r>
      <w:r>
        <w:rPr>
          <w:rFonts w:cs="Arial"/>
        </w:rPr>
        <w:t xml:space="preserve">die OTTO FUCHS KG </w:t>
      </w:r>
      <w:r w:rsidR="00A13824">
        <w:rPr>
          <w:rFonts w:cs="Arial"/>
        </w:rPr>
        <w:t>dazu entschlossen</w:t>
      </w:r>
      <w:r w:rsidR="00EC6934">
        <w:rPr>
          <w:rFonts w:cs="Arial"/>
        </w:rPr>
        <w:t>,</w:t>
      </w:r>
      <w:r w:rsidR="00A13824">
        <w:rPr>
          <w:rFonts w:cs="Arial"/>
        </w:rPr>
        <w:t xml:space="preserve"> den vom Unwetter </w:t>
      </w:r>
      <w:r>
        <w:rPr>
          <w:rFonts w:cs="Arial"/>
        </w:rPr>
        <w:t xml:space="preserve">betroffenen </w:t>
      </w:r>
      <w:r w:rsidR="00A13824">
        <w:rPr>
          <w:rFonts w:cs="Arial"/>
        </w:rPr>
        <w:t>Unternehmen</w:t>
      </w:r>
      <w:r w:rsidR="00EC6934">
        <w:rPr>
          <w:rFonts w:cs="Arial"/>
        </w:rPr>
        <w:t>,</w:t>
      </w:r>
      <w:r w:rsidR="00A13824">
        <w:rPr>
          <w:rFonts w:cs="Arial"/>
        </w:rPr>
        <w:t xml:space="preserve"> </w:t>
      </w:r>
      <w:r>
        <w:rPr>
          <w:rFonts w:cs="Arial"/>
        </w:rPr>
        <w:t xml:space="preserve">unbürokratisch erste Instandhaltungshilfen </w:t>
      </w:r>
      <w:r w:rsidR="00A13824">
        <w:rPr>
          <w:rFonts w:cs="Arial"/>
        </w:rPr>
        <w:t>anzubieten. Es werden Mitarbeiter entsendet, die bei dem Wiederaufbau der Infrastruktur helfen sollen.</w:t>
      </w:r>
    </w:p>
    <w:p w14:paraId="1A477266" w14:textId="77777777" w:rsidR="00900D3A" w:rsidRDefault="00900D3A" w:rsidP="00900D3A">
      <w:pPr>
        <w:rPr>
          <w:rFonts w:cs="Arial"/>
        </w:rPr>
      </w:pPr>
    </w:p>
    <w:p w14:paraId="41FC7165" w14:textId="77777777" w:rsidR="00900D3A" w:rsidRDefault="00A13824" w:rsidP="00900D3A">
      <w:pPr>
        <w:rPr>
          <w:rFonts w:cs="Arial"/>
        </w:rPr>
      </w:pPr>
      <w:r>
        <w:rPr>
          <w:rFonts w:cs="Arial"/>
        </w:rPr>
        <w:t>Das</w:t>
      </w:r>
      <w:r w:rsidR="00900D3A">
        <w:rPr>
          <w:rFonts w:cs="Arial"/>
        </w:rPr>
        <w:t xml:space="preserve"> Hilfsangebot </w:t>
      </w:r>
      <w:r>
        <w:rPr>
          <w:rFonts w:cs="Arial"/>
        </w:rPr>
        <w:t>wurde zunächst</w:t>
      </w:r>
      <w:r w:rsidR="00900D3A">
        <w:rPr>
          <w:rFonts w:cs="Arial"/>
        </w:rPr>
        <w:t xml:space="preserve"> über Facebook kommuniziert und </w:t>
      </w:r>
      <w:r w:rsidR="00EC6934">
        <w:rPr>
          <w:rFonts w:cs="Arial"/>
        </w:rPr>
        <w:t>konzentrierte sich auf Unternehmen in der Stadt Altena. S</w:t>
      </w:r>
      <w:r>
        <w:rPr>
          <w:rFonts w:cs="Arial"/>
        </w:rPr>
        <w:t>ofort kamen vi</w:t>
      </w:r>
      <w:r w:rsidR="00900D3A">
        <w:rPr>
          <w:rFonts w:cs="Arial"/>
        </w:rPr>
        <w:t xml:space="preserve">ele Anfragen und Hilferufe. </w:t>
      </w:r>
      <w:r>
        <w:rPr>
          <w:rFonts w:cs="Arial"/>
        </w:rPr>
        <w:t>Nach Vorbesichtigungen am Wochenende startete die direkte Hilfe am Montag</w:t>
      </w:r>
      <w:r w:rsidR="000A6F84">
        <w:rPr>
          <w:rFonts w:cs="Arial"/>
        </w:rPr>
        <w:t xml:space="preserve">, </w:t>
      </w:r>
      <w:r>
        <w:rPr>
          <w:rFonts w:cs="Arial"/>
        </w:rPr>
        <w:t>19.07.2021</w:t>
      </w:r>
      <w:r w:rsidR="00EC6934">
        <w:rPr>
          <w:rFonts w:cs="Arial"/>
        </w:rPr>
        <w:t>.</w:t>
      </w:r>
      <w:r w:rsidR="00900D3A">
        <w:rPr>
          <w:rFonts w:cs="Arial"/>
        </w:rPr>
        <w:t xml:space="preserve"> Die ersten Elektriker </w:t>
      </w:r>
      <w:r w:rsidR="00EC6934">
        <w:rPr>
          <w:rFonts w:cs="Arial"/>
        </w:rPr>
        <w:t>haben Ihre Arbeit aufgenommen</w:t>
      </w:r>
      <w:r w:rsidR="00900D3A">
        <w:rPr>
          <w:rFonts w:cs="Arial"/>
        </w:rPr>
        <w:t>. Ebenso w</w:t>
      </w:r>
      <w:r w:rsidR="00EC6934">
        <w:rPr>
          <w:rFonts w:cs="Arial"/>
        </w:rPr>
        <w:t>u</w:t>
      </w:r>
      <w:r w:rsidR="00900D3A">
        <w:rPr>
          <w:rFonts w:cs="Arial"/>
        </w:rPr>
        <w:t xml:space="preserve">rden weitere Firmen besichtigt, um </w:t>
      </w:r>
      <w:r w:rsidR="00EC6934">
        <w:rPr>
          <w:rFonts w:cs="Arial"/>
        </w:rPr>
        <w:t xml:space="preserve">die </w:t>
      </w:r>
      <w:r w:rsidR="00900D3A">
        <w:rPr>
          <w:rFonts w:cs="Arial"/>
        </w:rPr>
        <w:t xml:space="preserve">Art und </w:t>
      </w:r>
      <w:r w:rsidR="00EC6934">
        <w:rPr>
          <w:rFonts w:cs="Arial"/>
        </w:rPr>
        <w:t xml:space="preserve">den </w:t>
      </w:r>
      <w:r w:rsidR="00900D3A">
        <w:rPr>
          <w:rFonts w:cs="Arial"/>
        </w:rPr>
        <w:t>Umfang der Hilfe abzustimmen.</w:t>
      </w:r>
      <w:r w:rsidR="00A05943">
        <w:rPr>
          <w:rFonts w:cs="Arial"/>
        </w:rPr>
        <w:t xml:space="preserve"> Die Elektriker und Schlosser aus dem Instandhaltungsteam stehen bereit und helfen gerne.</w:t>
      </w:r>
    </w:p>
    <w:p w14:paraId="0C970E54" w14:textId="77777777" w:rsidR="00EC6934" w:rsidRDefault="00EC6934" w:rsidP="00900D3A">
      <w:pPr>
        <w:rPr>
          <w:rFonts w:cs="Arial"/>
        </w:rPr>
      </w:pPr>
      <w:r>
        <w:rPr>
          <w:rFonts w:cs="Arial"/>
        </w:rPr>
        <w:t xml:space="preserve">Dass </w:t>
      </w:r>
      <w:r w:rsidR="00A05943">
        <w:rPr>
          <w:rFonts w:cs="Arial"/>
        </w:rPr>
        <w:t>die</w:t>
      </w:r>
      <w:r>
        <w:rPr>
          <w:rFonts w:cs="Arial"/>
        </w:rPr>
        <w:t xml:space="preserve"> Hilfe ankommt, zeigt ein </w:t>
      </w:r>
      <w:r w:rsidR="000A6F84">
        <w:rPr>
          <w:rFonts w:cs="Arial"/>
        </w:rPr>
        <w:t xml:space="preserve">Kommentar auf Facebook: </w:t>
      </w:r>
      <w:r w:rsidR="00A05943">
        <w:rPr>
          <w:rFonts w:cs="Arial"/>
        </w:rPr>
        <w:t>„</w:t>
      </w:r>
      <w:r w:rsidR="000A6F84">
        <w:rPr>
          <w:rFonts w:cs="Arial"/>
        </w:rPr>
        <w:t>Seit zw</w:t>
      </w:r>
      <w:r w:rsidR="00FF4DAD">
        <w:rPr>
          <w:rFonts w:cs="Arial"/>
        </w:rPr>
        <w:t>ei</w:t>
      </w:r>
      <w:r w:rsidR="000A6F84">
        <w:rPr>
          <w:rFonts w:cs="Arial"/>
        </w:rPr>
        <w:t xml:space="preserve"> Tagen sind drei tolle Elektriker bei uns im Haus und helfen ununterbrochen super mit! OTTO FUCHS hast sensationell geholfen, Vielen, vielen Dank dafür!!!</w:t>
      </w:r>
      <w:r w:rsidR="00A05943">
        <w:rPr>
          <w:rFonts w:cs="Arial"/>
        </w:rPr>
        <w:t>“</w:t>
      </w:r>
    </w:p>
    <w:p w14:paraId="1A0D6FCE" w14:textId="77777777" w:rsidR="00EC6934" w:rsidRDefault="00EC6934" w:rsidP="00900D3A">
      <w:pPr>
        <w:rPr>
          <w:rFonts w:cs="Arial"/>
        </w:rPr>
      </w:pPr>
    </w:p>
    <w:p w14:paraId="1086E9A9" w14:textId="77777777" w:rsidR="00900D3A" w:rsidRDefault="000A6F84" w:rsidP="00900D3A">
      <w:pPr>
        <w:rPr>
          <w:rFonts w:cs="Arial"/>
        </w:rPr>
      </w:pPr>
      <w:r>
        <w:rPr>
          <w:rFonts w:cs="Arial"/>
        </w:rPr>
        <w:t xml:space="preserve">Die </w:t>
      </w:r>
      <w:r w:rsidR="00900D3A">
        <w:rPr>
          <w:rFonts w:cs="Arial"/>
        </w:rPr>
        <w:t xml:space="preserve">Unterstützung ist unentgeltlich, so dass den betroffenen Unternehmen keine weiteren Kosten entstehen. Mit diesem Beitrag möchte </w:t>
      </w:r>
      <w:r>
        <w:rPr>
          <w:rFonts w:cs="Arial"/>
        </w:rPr>
        <w:t xml:space="preserve">OTTO FUCHS </w:t>
      </w:r>
      <w:r w:rsidR="00900D3A">
        <w:rPr>
          <w:rFonts w:cs="Arial"/>
        </w:rPr>
        <w:t xml:space="preserve">helfen, dass die Produktion schneller wieder aufgenommen werden kann. Als in der Region verankertes Familienunternehmen betrachten wir es als unsere Pflicht Verantwortung zu übernehmen und unbürokratisch und schnell zu helfen. </w:t>
      </w:r>
    </w:p>
    <w:p w14:paraId="22BEB83C" w14:textId="77777777" w:rsidR="000A6F84" w:rsidRDefault="000A6F84" w:rsidP="00900D3A">
      <w:pPr>
        <w:rPr>
          <w:rFonts w:cs="Arial"/>
        </w:rPr>
      </w:pPr>
    </w:p>
    <w:p w14:paraId="09AEA659" w14:textId="77777777" w:rsidR="000A6F84" w:rsidRDefault="000A6F84" w:rsidP="00900D3A">
      <w:pPr>
        <w:rPr>
          <w:rFonts w:cs="Arial"/>
        </w:rPr>
      </w:pPr>
      <w:r>
        <w:rPr>
          <w:rFonts w:cs="Arial"/>
        </w:rPr>
        <w:t xml:space="preserve">Neben dem Aufruf über Facebook hat OTTO FUCHS sich auch dem </w:t>
      </w:r>
      <w:r w:rsidR="00900D3A">
        <w:rPr>
          <w:rFonts w:cs="Arial"/>
        </w:rPr>
        <w:t xml:space="preserve">örtlichen Krisenstab angeschlossen, </w:t>
      </w:r>
      <w:r>
        <w:rPr>
          <w:rFonts w:cs="Arial"/>
        </w:rPr>
        <w:t>der weitere Aktionen und Unterstützungen koordiniert.</w:t>
      </w:r>
    </w:p>
    <w:p w14:paraId="0C3061ED" w14:textId="77777777" w:rsidR="00900D3A" w:rsidRDefault="00900D3A" w:rsidP="00900D3A">
      <w:pPr>
        <w:rPr>
          <w:rFonts w:cs="Arial"/>
        </w:rPr>
      </w:pPr>
      <w:r>
        <w:rPr>
          <w:rFonts w:cs="Arial"/>
        </w:rPr>
        <w:t xml:space="preserve"> </w:t>
      </w:r>
    </w:p>
    <w:p w14:paraId="3729806A" w14:textId="77777777" w:rsidR="00CB6943" w:rsidRDefault="000A6F84" w:rsidP="00FF4DAD">
      <w:pPr>
        <w:rPr>
          <w:rFonts w:cs="Arial"/>
          <w:color w:val="252525"/>
          <w:szCs w:val="24"/>
        </w:rPr>
      </w:pPr>
      <w:r w:rsidRPr="000A6F84">
        <w:rPr>
          <w:rFonts w:cs="Arial"/>
        </w:rPr>
        <w:t>Einbringen können sich auch Privatpersonen, hierzu wenden Sie sich bitte</w:t>
      </w:r>
      <w:r w:rsidR="00900D3A" w:rsidRPr="000A6F84">
        <w:rPr>
          <w:rFonts w:cs="Arial"/>
        </w:rPr>
        <w:t xml:space="preserve"> z. B.  an das Rote Kreuz des Märkischen Kreises. Das Rote Kreuz kennt die Lage in den betroffenen Gebieten sehr genau und koordiniert zielgerichtet die direkte Hilfe.</w:t>
      </w:r>
    </w:p>
    <w:p w14:paraId="4E3028A4" w14:textId="77777777" w:rsidR="000C00FA" w:rsidRDefault="000C00FA" w:rsidP="00602274">
      <w:pPr>
        <w:pStyle w:val="KeinLeerraum"/>
        <w:rPr>
          <w:rFonts w:ascii="Arial" w:hAnsi="Arial" w:cs="Arial"/>
          <w:color w:val="252525"/>
          <w:szCs w:val="24"/>
        </w:rPr>
      </w:pPr>
    </w:p>
    <w:p w14:paraId="2893F605" w14:textId="77777777" w:rsidR="00A017B8" w:rsidRDefault="00A017B8" w:rsidP="00602274">
      <w:pPr>
        <w:pStyle w:val="KeinLeerraum"/>
        <w:rPr>
          <w:rFonts w:ascii="Arial" w:hAnsi="Arial" w:cs="Arial"/>
          <w:color w:val="252525"/>
          <w:szCs w:val="24"/>
        </w:rPr>
      </w:pPr>
    </w:p>
    <w:p w14:paraId="4F51DA82" w14:textId="77777777" w:rsidR="00CB6943" w:rsidRPr="00744EED" w:rsidRDefault="00CB6943" w:rsidP="0060227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14:paraId="12388C04" w14:textId="77777777" w:rsidR="00602274" w:rsidRPr="005D0A58" w:rsidRDefault="00301501" w:rsidP="00602274">
      <w:pPr>
        <w:pStyle w:val="KeinLeerraum"/>
        <w:rPr>
          <w:rFonts w:ascii="Arial" w:hAnsi="Arial" w:cs="Arial"/>
          <w:b/>
          <w:color w:val="252525"/>
          <w:szCs w:val="24"/>
        </w:rPr>
      </w:pPr>
      <w:r w:rsidRPr="005D0A58">
        <w:rPr>
          <w:rFonts w:ascii="Arial" w:hAnsi="Arial" w:cs="Arial"/>
          <w:b/>
          <w:color w:val="252525"/>
          <w:szCs w:val="24"/>
        </w:rPr>
        <w:t xml:space="preserve">Über </w:t>
      </w:r>
      <w:r w:rsidR="00602274" w:rsidRPr="005D0A58">
        <w:rPr>
          <w:rFonts w:ascii="Arial" w:hAnsi="Arial" w:cs="Arial"/>
          <w:b/>
          <w:color w:val="252525"/>
          <w:szCs w:val="24"/>
        </w:rPr>
        <w:t xml:space="preserve">OTTO FUCHS: </w:t>
      </w:r>
    </w:p>
    <w:p w14:paraId="1E602051" w14:textId="77777777" w:rsidR="005D0A58" w:rsidRP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  <w:r w:rsidRPr="005D0A58">
        <w:rPr>
          <w:rFonts w:ascii="Arial" w:hAnsi="Arial" w:cs="Arial"/>
          <w:color w:val="252525"/>
          <w:szCs w:val="24"/>
        </w:rPr>
        <w:t>Erfahrung. Wissen. Fortschritt.</w:t>
      </w:r>
    </w:p>
    <w:p w14:paraId="68C47301" w14:textId="77777777" w:rsid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  <w:r w:rsidRPr="005D0A58">
        <w:rPr>
          <w:rFonts w:ascii="Arial" w:hAnsi="Arial" w:cs="Arial"/>
          <w:color w:val="252525"/>
          <w:szCs w:val="24"/>
        </w:rPr>
        <w:t>Flüge ins All, weltweite Beförderung von Menschen und internationaler Transport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von Gütern, Hochtechnologie im Maschinenbau, die Prägung großer Städte durch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moderne Architektur ...</w:t>
      </w:r>
    </w:p>
    <w:p w14:paraId="537CD450" w14:textId="77777777" w:rsidR="005D0A58" w:rsidRP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  <w:r w:rsidRPr="005D0A58">
        <w:rPr>
          <w:rFonts w:ascii="Arial" w:hAnsi="Arial" w:cs="Arial"/>
          <w:color w:val="252525"/>
          <w:szCs w:val="24"/>
        </w:rPr>
        <w:t>... überall dort ist OTTO FUCHS mit Ideen, Produkten und Lösungen vertreten.</w:t>
      </w:r>
    </w:p>
    <w:p w14:paraId="76E9F0ED" w14:textId="77777777" w:rsid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</w:p>
    <w:p w14:paraId="07CCBB92" w14:textId="77777777" w:rsid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  <w:r w:rsidRPr="005D0A58">
        <w:rPr>
          <w:rFonts w:ascii="Arial" w:hAnsi="Arial" w:cs="Arial"/>
          <w:color w:val="252525"/>
          <w:szCs w:val="24"/>
        </w:rPr>
        <w:t>Auf eigener Werkstoffbasis fertigt OTTO FUCHS hochwertige Halbzeuge und Endprodukte,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insbesondere metallurgisch anspruchsvolle Schmiedeprodukte, Strangpresserzeugnisse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und gewalzte Ringe aus Aluminium-, Magnesium-, Kupfer-, Titan- und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 xml:space="preserve">Nickellegierungen. Dort, </w:t>
      </w:r>
      <w:r>
        <w:rPr>
          <w:rFonts w:ascii="Arial" w:hAnsi="Arial" w:cs="Arial"/>
          <w:color w:val="252525"/>
          <w:szCs w:val="24"/>
        </w:rPr>
        <w:t>w</w:t>
      </w:r>
      <w:r w:rsidRPr="005D0A58">
        <w:rPr>
          <w:rFonts w:ascii="Arial" w:hAnsi="Arial" w:cs="Arial"/>
          <w:color w:val="252525"/>
          <w:szCs w:val="24"/>
        </w:rPr>
        <w:t>o es auf Sicherheit, Leichtbau, Zuverlässigkeit und Lebensdauer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ankommt, werden sie von unseren Kunden der Luft- und Raumfahrt-, Automobil-</w:t>
      </w:r>
      <w:r>
        <w:rPr>
          <w:rFonts w:ascii="Arial" w:hAnsi="Arial" w:cs="Arial"/>
          <w:color w:val="252525"/>
          <w:szCs w:val="24"/>
        </w:rPr>
        <w:t xml:space="preserve"> </w:t>
      </w:r>
      <w:r w:rsidRPr="005D0A58">
        <w:rPr>
          <w:rFonts w:ascii="Arial" w:hAnsi="Arial" w:cs="Arial"/>
          <w:color w:val="252525"/>
          <w:szCs w:val="24"/>
        </w:rPr>
        <w:t>sowie Bauindustrie als auch der Industrietechnik eingesetzt.</w:t>
      </w:r>
    </w:p>
    <w:p w14:paraId="54449319" w14:textId="77777777" w:rsid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</w:p>
    <w:p w14:paraId="65CC15B9" w14:textId="77777777" w:rsidR="00B714AC" w:rsidRPr="005D0A58" w:rsidRDefault="005D0A58" w:rsidP="005D0A58">
      <w:pPr>
        <w:pStyle w:val="KeinLeerraum"/>
        <w:rPr>
          <w:rFonts w:ascii="Arial" w:hAnsi="Arial" w:cs="Arial"/>
          <w:color w:val="252525"/>
          <w:szCs w:val="24"/>
        </w:rPr>
      </w:pPr>
      <w:r w:rsidRPr="005D0A58">
        <w:rPr>
          <w:rFonts w:ascii="Arial" w:hAnsi="Arial" w:cs="Arial"/>
          <w:color w:val="252525"/>
          <w:szCs w:val="24"/>
        </w:rPr>
        <w:t>OTTO FUCHS – In jeder Form perfekt</w:t>
      </w:r>
    </w:p>
    <w:sectPr w:rsidR="00B714AC" w:rsidRPr="005D0A5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84DE" w14:textId="77777777" w:rsidR="00CB05D9" w:rsidRDefault="00CB05D9" w:rsidP="00BD10A8">
      <w:r>
        <w:separator/>
      </w:r>
    </w:p>
  </w:endnote>
  <w:endnote w:type="continuationSeparator" w:id="0">
    <w:p w14:paraId="239A871F" w14:textId="77777777" w:rsidR="00CB05D9" w:rsidRDefault="00CB05D9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dea">
    <w:panose1 w:val="02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406B" w14:textId="77777777"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14:paraId="4AE6F30E" w14:textId="77777777"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>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="00D65B3A">
      <w:rPr>
        <w:i/>
        <w:color w:val="333333"/>
        <w:sz w:val="18"/>
        <w:szCs w:val="18"/>
      </w:rPr>
      <w:t>OTTO-FUCHS.COM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5FB2" w14:textId="77777777" w:rsidR="00CB05D9" w:rsidRDefault="00CB05D9" w:rsidP="00BD10A8">
      <w:r>
        <w:separator/>
      </w:r>
    </w:p>
  </w:footnote>
  <w:footnote w:type="continuationSeparator" w:id="0">
    <w:p w14:paraId="70F854F6" w14:textId="77777777" w:rsidR="00CB05D9" w:rsidRDefault="00CB05D9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4CC5" w14:textId="77777777"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203269B7" wp14:editId="490E4242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8000" cy="802800"/>
          <wp:effectExtent l="0" t="0" r="0" b="0"/>
          <wp:wrapNone/>
          <wp:docPr id="3" name="Grafik 3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0175B" w14:textId="77777777"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bookmarkStart w:id="0" w:name="_Hlk40441196"/>
    <w:r w:rsidRPr="00BD10A8">
      <w:rPr>
        <w:rFonts w:ascii="Arial" w:hAnsi="Arial" w:cs="Arial"/>
        <w:color w:val="003F84"/>
        <w:sz w:val="48"/>
        <w:szCs w:val="48"/>
      </w:rPr>
      <w:t>OTTO FUCHS</w:t>
    </w:r>
  </w:p>
  <w:bookmarkEnd w:id="0"/>
  <w:p w14:paraId="725CC636" w14:textId="77777777"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0C155" wp14:editId="74D5AE2C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3F84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53DFD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" strokecolor="#003f84" strokeweight="1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3DB"/>
    <w:multiLevelType w:val="multilevel"/>
    <w:tmpl w:val="EF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8"/>
    <w:rsid w:val="00001B72"/>
    <w:rsid w:val="00081C3C"/>
    <w:rsid w:val="000823A1"/>
    <w:rsid w:val="000959CC"/>
    <w:rsid w:val="000A1F9F"/>
    <w:rsid w:val="000A6F84"/>
    <w:rsid w:val="000C00FA"/>
    <w:rsid w:val="000D1056"/>
    <w:rsid w:val="000E7CEB"/>
    <w:rsid w:val="000F7195"/>
    <w:rsid w:val="00106F0C"/>
    <w:rsid w:val="001470A0"/>
    <w:rsid w:val="00156DB4"/>
    <w:rsid w:val="001D0C2C"/>
    <w:rsid w:val="0025524E"/>
    <w:rsid w:val="00301501"/>
    <w:rsid w:val="00331928"/>
    <w:rsid w:val="0036101E"/>
    <w:rsid w:val="00363B64"/>
    <w:rsid w:val="00373392"/>
    <w:rsid w:val="003763B3"/>
    <w:rsid w:val="00392C07"/>
    <w:rsid w:val="003B226F"/>
    <w:rsid w:val="003E15D5"/>
    <w:rsid w:val="003F5E62"/>
    <w:rsid w:val="003F776A"/>
    <w:rsid w:val="00465FDF"/>
    <w:rsid w:val="004C5A35"/>
    <w:rsid w:val="00507A5D"/>
    <w:rsid w:val="005241E7"/>
    <w:rsid w:val="005D0A58"/>
    <w:rsid w:val="005D5BD1"/>
    <w:rsid w:val="00602274"/>
    <w:rsid w:val="006045F2"/>
    <w:rsid w:val="00622631"/>
    <w:rsid w:val="00640977"/>
    <w:rsid w:val="00640E7F"/>
    <w:rsid w:val="006C7DF6"/>
    <w:rsid w:val="00750F50"/>
    <w:rsid w:val="007867A9"/>
    <w:rsid w:val="00826F0B"/>
    <w:rsid w:val="008542B6"/>
    <w:rsid w:val="008573F3"/>
    <w:rsid w:val="0087519D"/>
    <w:rsid w:val="008861B2"/>
    <w:rsid w:val="00890592"/>
    <w:rsid w:val="008C12C2"/>
    <w:rsid w:val="008C62EA"/>
    <w:rsid w:val="008D5F2E"/>
    <w:rsid w:val="008D7CE1"/>
    <w:rsid w:val="008E4D6E"/>
    <w:rsid w:val="00900D3A"/>
    <w:rsid w:val="0092360C"/>
    <w:rsid w:val="00940C94"/>
    <w:rsid w:val="00965537"/>
    <w:rsid w:val="009C7981"/>
    <w:rsid w:val="00A017B8"/>
    <w:rsid w:val="00A05943"/>
    <w:rsid w:val="00A13824"/>
    <w:rsid w:val="00A44F2D"/>
    <w:rsid w:val="00A53AD2"/>
    <w:rsid w:val="00A57C21"/>
    <w:rsid w:val="00A87D2E"/>
    <w:rsid w:val="00B31F5A"/>
    <w:rsid w:val="00B714AC"/>
    <w:rsid w:val="00B767D9"/>
    <w:rsid w:val="00BB38ED"/>
    <w:rsid w:val="00BD10A8"/>
    <w:rsid w:val="00C0146B"/>
    <w:rsid w:val="00C11C08"/>
    <w:rsid w:val="00C17D25"/>
    <w:rsid w:val="00C24D80"/>
    <w:rsid w:val="00C529A8"/>
    <w:rsid w:val="00C6789E"/>
    <w:rsid w:val="00CA6DFE"/>
    <w:rsid w:val="00CB05D9"/>
    <w:rsid w:val="00CB6943"/>
    <w:rsid w:val="00D02121"/>
    <w:rsid w:val="00D65B3A"/>
    <w:rsid w:val="00D7516E"/>
    <w:rsid w:val="00DB3C60"/>
    <w:rsid w:val="00DD682F"/>
    <w:rsid w:val="00DF2067"/>
    <w:rsid w:val="00E75063"/>
    <w:rsid w:val="00E77581"/>
    <w:rsid w:val="00E80011"/>
    <w:rsid w:val="00E84E22"/>
    <w:rsid w:val="00E916E1"/>
    <w:rsid w:val="00EB3284"/>
    <w:rsid w:val="00EC6934"/>
    <w:rsid w:val="00EF38E9"/>
    <w:rsid w:val="00EF6B45"/>
    <w:rsid w:val="00F326F0"/>
    <w:rsid w:val="00F32824"/>
    <w:rsid w:val="00F33D82"/>
    <w:rsid w:val="00F54D8B"/>
    <w:rsid w:val="00F85B57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ED2D"/>
  <w15:docId w15:val="{39E125E6-46BF-4B4F-98D3-F925F212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507A5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C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C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C2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C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C2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7A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07A5D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7A5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id-article-content-item">
    <w:name w:val="id-article-content-item"/>
    <w:basedOn w:val="Standard"/>
    <w:rsid w:val="00507A5D"/>
    <w:pPr>
      <w:spacing w:after="300" w:line="345" w:lineRule="atLeast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8905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rsid w:val="008905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subline">
    <w:name w:val="heading__subline"/>
    <w:basedOn w:val="Absatz-Standardschriftart"/>
    <w:rsid w:val="00890592"/>
  </w:style>
  <w:style w:type="character" w:customStyle="1" w:styleId="A2">
    <w:name w:val="A2"/>
    <w:uiPriority w:val="99"/>
    <w:rsid w:val="00B767D9"/>
    <w:rPr>
      <w:rFonts w:cs="Gudea"/>
      <w:color w:val="211D1E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B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4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3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4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2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7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1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2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9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057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8009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7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69E8-13F8-4921-AB91-30EB479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Galka, Christiane</dc:creator>
  <cp:lastModifiedBy>Pfeifer, Dagmar</cp:lastModifiedBy>
  <cp:revision>3</cp:revision>
  <cp:lastPrinted>2018-12-12T07:34:00Z</cp:lastPrinted>
  <dcterms:created xsi:type="dcterms:W3CDTF">2021-07-21T05:41:00Z</dcterms:created>
  <dcterms:modified xsi:type="dcterms:W3CDTF">2021-07-21T08:06:00Z</dcterms:modified>
</cp:coreProperties>
</file>